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27F" w:rsidRPr="00B96804" w:rsidRDefault="00CC387A" w:rsidP="000300F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6804">
        <w:rPr>
          <w:rFonts w:ascii="Times New Roman" w:hAnsi="Times New Roman" w:cs="Times New Roman"/>
          <w:b/>
          <w:sz w:val="26"/>
          <w:szCs w:val="26"/>
        </w:rPr>
        <w:t>Памятка о порядке проведения ВПР</w:t>
      </w:r>
    </w:p>
    <w:p w:rsidR="00CC387A" w:rsidRPr="00B96804" w:rsidRDefault="00CC387A" w:rsidP="000300F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6804">
        <w:rPr>
          <w:rFonts w:ascii="Times New Roman" w:hAnsi="Times New Roman" w:cs="Times New Roman"/>
          <w:b/>
          <w:sz w:val="26"/>
          <w:szCs w:val="26"/>
        </w:rPr>
        <w:t>(для ознакомления участников ВПР/ родителей (законных представителей)</w:t>
      </w:r>
    </w:p>
    <w:p w:rsidR="000300F7" w:rsidRDefault="000300F7" w:rsidP="00CC387A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C387A" w:rsidRPr="00B96804" w:rsidRDefault="00CC387A" w:rsidP="000300F7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96804">
        <w:rPr>
          <w:rFonts w:ascii="Times New Roman" w:hAnsi="Times New Roman" w:cs="Times New Roman"/>
          <w:b/>
          <w:sz w:val="26"/>
          <w:szCs w:val="26"/>
        </w:rPr>
        <w:t>Общая информация о порядке проведения ВПР.</w:t>
      </w:r>
    </w:p>
    <w:p w:rsidR="00CC387A" w:rsidRDefault="00C350B6" w:rsidP="000300F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Всероссийские проверочные работы – это контрольные работы по различным учебным предметам. Цель проведения ВПР – определение уровня подготовки по учебным предметам школьников во всех регионах России вне зависимости от места нахождения школы.</w:t>
      </w:r>
    </w:p>
    <w:p w:rsidR="00C350B6" w:rsidRDefault="00C350B6" w:rsidP="000300F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Задания и критерии оценивания ВПР едины для всех школьников страны. Уровень сложности – базовый, то есть не требует специальной подготовки, достаточно ходить в школу на уроки.</w:t>
      </w:r>
    </w:p>
    <w:p w:rsidR="00C350B6" w:rsidRDefault="00C350B6" w:rsidP="000300F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ВПР проводятся на школьном уровне, продолжительность от одного до двух уроков. После проверки результаты вносятся в единую информационную систему, с данными которой могут работать эксперты.</w:t>
      </w:r>
    </w:p>
    <w:p w:rsidR="00D93E04" w:rsidRDefault="00D93E04" w:rsidP="000300F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ВПР проводятся в целях:</w:t>
      </w:r>
    </w:p>
    <w:p w:rsidR="00D93E04" w:rsidRDefault="00D93E04" w:rsidP="00C35E60">
      <w:pPr>
        <w:pStyle w:val="a3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обеспечения единства образовательного пространства Российской Федерации за счет представления единых проверочных материалов и единства критериев оценивания проверочных работ;</w:t>
      </w:r>
    </w:p>
    <w:p w:rsidR="00D93E04" w:rsidRDefault="00D93E04" w:rsidP="00C35E60">
      <w:pPr>
        <w:pStyle w:val="a3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осуществления системы образования, в том числе мониторинга уровня подготовки обучающихся.</w:t>
      </w:r>
    </w:p>
    <w:p w:rsidR="00D93E04" w:rsidRDefault="00D93E04" w:rsidP="00C35E60">
      <w:pPr>
        <w:pStyle w:val="a3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Участниками ВПР по каждому предмету являются все обучающиеся соответствующих классов.</w:t>
      </w:r>
    </w:p>
    <w:p w:rsidR="00D93E04" w:rsidRDefault="00D93E04" w:rsidP="00D93E0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ВПР проводятся в сроки, установленные приказом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Рособрнадзора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D93E04" w:rsidRDefault="00D93E04" w:rsidP="00C35E60">
      <w:pPr>
        <w:pStyle w:val="a3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Продолжительность ВПР определяется спецификой предмета и составляет от 45 до 90 минут.</w:t>
      </w:r>
    </w:p>
    <w:p w:rsidR="00D93E04" w:rsidRDefault="00D93E04" w:rsidP="00D93E0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6E3D06">
        <w:rPr>
          <w:rFonts w:ascii="Times New Roman" w:hAnsi="Times New Roman" w:cs="Times New Roman"/>
          <w:sz w:val="26"/>
          <w:szCs w:val="26"/>
        </w:rPr>
        <w:t>Образовательная организация на этапе организации ВПР:</w:t>
      </w:r>
    </w:p>
    <w:p w:rsidR="006E3D06" w:rsidRDefault="006E3D06" w:rsidP="003E476F">
      <w:pPr>
        <w:pStyle w:val="a3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информирует участников ВПР и их </w:t>
      </w:r>
      <w:r w:rsidR="008B7512">
        <w:rPr>
          <w:rFonts w:ascii="Times New Roman" w:hAnsi="Times New Roman" w:cs="Times New Roman"/>
          <w:sz w:val="26"/>
          <w:szCs w:val="26"/>
        </w:rPr>
        <w:t>родителей (законных представителей) о местах, сроках и порядке проведения ВПР, о сроках и месте ознакомления с результатами ВПР, а также о результатах ВПР, полученных участниками;</w:t>
      </w:r>
    </w:p>
    <w:p w:rsidR="008B7512" w:rsidRDefault="008B7512" w:rsidP="00D93E0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определяет учебные кабинеты для проведения ВПР;</w:t>
      </w:r>
    </w:p>
    <w:p w:rsidR="008B7512" w:rsidRDefault="008B7512" w:rsidP="00D93E0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соблюдает конфиденциальность и сохранность работ участников ВПР;</w:t>
      </w:r>
    </w:p>
    <w:p w:rsidR="008B7512" w:rsidRDefault="008B7512" w:rsidP="00D93E0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обеспечивает объективность результатов ВПР.</w:t>
      </w:r>
    </w:p>
    <w:p w:rsidR="003E476F" w:rsidRDefault="003E476F" w:rsidP="004400AC">
      <w:pPr>
        <w:pStyle w:val="a3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К проведению ВПР привлекаются лица, назначенные приказом по школе: </w:t>
      </w:r>
      <w:r w:rsidR="004400AC" w:rsidRPr="004400AC">
        <w:rPr>
          <w:rFonts w:ascii="Times New Roman" w:hAnsi="Times New Roman" w:cs="Times New Roman"/>
          <w:sz w:val="26"/>
          <w:szCs w:val="26"/>
        </w:rPr>
        <w:t>школьны</w:t>
      </w:r>
      <w:r w:rsidR="004400AC">
        <w:rPr>
          <w:rFonts w:ascii="Times New Roman" w:hAnsi="Times New Roman" w:cs="Times New Roman"/>
          <w:sz w:val="26"/>
          <w:szCs w:val="26"/>
        </w:rPr>
        <w:t>й координатор</w:t>
      </w:r>
      <w:r w:rsidR="004400AC" w:rsidRPr="004400AC">
        <w:rPr>
          <w:rFonts w:ascii="Times New Roman" w:hAnsi="Times New Roman" w:cs="Times New Roman"/>
          <w:sz w:val="26"/>
          <w:szCs w:val="26"/>
        </w:rPr>
        <w:t xml:space="preserve">, </w:t>
      </w:r>
      <w:r w:rsidR="004400AC">
        <w:rPr>
          <w:rFonts w:ascii="Times New Roman" w:hAnsi="Times New Roman" w:cs="Times New Roman"/>
          <w:sz w:val="26"/>
          <w:szCs w:val="26"/>
        </w:rPr>
        <w:t>ответственный</w:t>
      </w:r>
      <w:r w:rsidR="004400AC" w:rsidRPr="004400AC">
        <w:rPr>
          <w:rFonts w:ascii="Times New Roman" w:hAnsi="Times New Roman" w:cs="Times New Roman"/>
          <w:sz w:val="26"/>
          <w:szCs w:val="26"/>
        </w:rPr>
        <w:t xml:space="preserve"> за организацию и проведение ВПР</w:t>
      </w:r>
      <w:r w:rsidRPr="004400AC">
        <w:rPr>
          <w:rFonts w:ascii="Times New Roman" w:hAnsi="Times New Roman" w:cs="Times New Roman"/>
          <w:sz w:val="26"/>
          <w:szCs w:val="26"/>
        </w:rPr>
        <w:t>, школьный</w:t>
      </w:r>
      <w:r>
        <w:rPr>
          <w:rFonts w:ascii="Times New Roman" w:hAnsi="Times New Roman" w:cs="Times New Roman"/>
          <w:sz w:val="26"/>
          <w:szCs w:val="26"/>
        </w:rPr>
        <w:t xml:space="preserve"> координатор – технический специалист, организатор в аудитории.</w:t>
      </w:r>
    </w:p>
    <w:p w:rsidR="004400AC" w:rsidRPr="00B96804" w:rsidRDefault="00B96804" w:rsidP="00D93E04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Проведение ВПР.</w:t>
      </w:r>
    </w:p>
    <w:p w:rsidR="00B21F69" w:rsidRDefault="00B21F69" w:rsidP="00B21F6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позднее одного дня до проведения ВПР технический специалист получает контрольно-измерительные материалы, тиражирует их по количеству участников ВПР и передает их школьному координатору.</w:t>
      </w:r>
    </w:p>
    <w:p w:rsidR="00B21F69" w:rsidRDefault="00B21F69" w:rsidP="00B21F6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день проведения школьный координатор проверяет аудитории проведения ВПР и распределяет по ним обучающихся.</w:t>
      </w:r>
    </w:p>
    <w:p w:rsidR="00B21F69" w:rsidRDefault="00B21F69" w:rsidP="00B21F6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Перед началом ВПР школьный координатор передает организатору в аудитории контрольно-измерительные материалы.</w:t>
      </w:r>
    </w:p>
    <w:p w:rsidR="00B21F69" w:rsidRDefault="00B21F69" w:rsidP="00C114AD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Организатор в аудитории:</w:t>
      </w:r>
    </w:p>
    <w:p w:rsidR="00B21F69" w:rsidRDefault="00B21F69" w:rsidP="00B21F69">
      <w:pPr>
        <w:pStyle w:val="a3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проводит инструктаж участников ВПР (информирует о порядке проведения ВПР, о соблюдении порядка и дисциплины во время выполнения работы, о </w:t>
      </w:r>
      <w:r>
        <w:rPr>
          <w:rFonts w:ascii="Times New Roman" w:hAnsi="Times New Roman" w:cs="Times New Roman"/>
          <w:sz w:val="26"/>
          <w:szCs w:val="26"/>
        </w:rPr>
        <w:lastRenderedPageBreak/>
        <w:t>продолжительности проведения ВПР, о времени и месте ознакомления с результатами ВПР);</w:t>
      </w:r>
    </w:p>
    <w:p w:rsidR="00B21F69" w:rsidRDefault="00B21F69" w:rsidP="00B21F69">
      <w:pPr>
        <w:pStyle w:val="a3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раздает контрольно-измерительные материалы и черновики участникам.</w:t>
      </w:r>
    </w:p>
    <w:p w:rsidR="00B21F69" w:rsidRDefault="00B21F69" w:rsidP="00B21F69">
      <w:pPr>
        <w:pStyle w:val="a3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следит за порядком во время проведения ВПР;</w:t>
      </w:r>
    </w:p>
    <w:p w:rsidR="00B21F69" w:rsidRDefault="00B21F69" w:rsidP="00B21F69">
      <w:pPr>
        <w:pStyle w:val="a3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 окончании написания ВПР собирает материалы у участников и передает выполненные работы школьному координатору.</w:t>
      </w:r>
    </w:p>
    <w:p w:rsidR="00B21F69" w:rsidRDefault="001C18FE" w:rsidP="00C114AD">
      <w:pPr>
        <w:pStyle w:val="a3"/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7D6348">
        <w:rPr>
          <w:rFonts w:ascii="Times New Roman" w:hAnsi="Times New Roman" w:cs="Times New Roman"/>
          <w:sz w:val="26"/>
          <w:szCs w:val="26"/>
        </w:rPr>
        <w:t>Школьный координатор передает выполненные работы участников экспертам по проверке и оцениванию ответов участников ВПР и выдает критерии оценивания ответов участников ВПР.</w:t>
      </w:r>
    </w:p>
    <w:p w:rsidR="007D6348" w:rsidRDefault="007D6348" w:rsidP="00B21F69">
      <w:pPr>
        <w:pStyle w:val="a3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C95960">
        <w:rPr>
          <w:rFonts w:ascii="Times New Roman" w:hAnsi="Times New Roman" w:cs="Times New Roman"/>
          <w:sz w:val="26"/>
          <w:szCs w:val="26"/>
        </w:rPr>
        <w:t>Во время проведения ВПР участникам запрещается использовать рабочие тетради, учебники, справочные материалы, кроме разрешенных средств обучения, а также телефон, любые электронные устройства, имеющие выход в интернет и иные средства копирования и передачи информации.</w:t>
      </w:r>
    </w:p>
    <w:p w:rsidR="00C95960" w:rsidRPr="00C019F9" w:rsidRDefault="00C114AD" w:rsidP="00B21F69">
      <w:pPr>
        <w:pStyle w:val="a3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019F9">
        <w:rPr>
          <w:rFonts w:ascii="Times New Roman" w:hAnsi="Times New Roman" w:cs="Times New Roman"/>
          <w:b/>
          <w:sz w:val="26"/>
          <w:szCs w:val="26"/>
        </w:rPr>
        <w:t>Получение результатов ВПР.</w:t>
      </w:r>
    </w:p>
    <w:p w:rsidR="00C114AD" w:rsidRDefault="00C114AD" w:rsidP="00C114AD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Эксперт осуществляет проверку и оценивание ответов участника ВПР в соответствии с полученными критериями оценивания ответов участников ВПР, заполняет протокол проверки и передает все указанные материалы школьному координатору.</w:t>
      </w:r>
    </w:p>
    <w:p w:rsidR="00C114AD" w:rsidRDefault="00C114AD" w:rsidP="00C114AD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Школьный координатор переносит данные протокола проверки в электронную форму сбора результатов и загружает в личном кабинете в Федеральной информационной системе оценки качества образования (ФИС ОКО).</w:t>
      </w:r>
    </w:p>
    <w:p w:rsidR="009A0E44" w:rsidRDefault="009A0E44" w:rsidP="00C114AD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Проверка и оценивание ответов участников ВПР осуществляется экспертом школы.</w:t>
      </w:r>
    </w:p>
    <w:p w:rsidR="009A0E44" w:rsidRDefault="009A0E44" w:rsidP="00C114AD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Школьный координатор скачивает статистические отчеты проведения ВПР в личном кабинете ФИС ОКО и обеспечивает ознакомление участников ВПР и их родителей (законных представителей) с результатами </w:t>
      </w:r>
      <w:r w:rsidR="00B66143">
        <w:rPr>
          <w:rFonts w:ascii="Times New Roman" w:hAnsi="Times New Roman" w:cs="Times New Roman"/>
          <w:sz w:val="26"/>
          <w:szCs w:val="26"/>
        </w:rPr>
        <w:t>ВПР в установленные сроки.</w:t>
      </w:r>
    </w:p>
    <w:p w:rsidR="00B66143" w:rsidRDefault="00B66143" w:rsidP="00C114AD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Результаты ВПР анализируются и, в целях совершенствования образовательной деятельности, используются:</w:t>
      </w:r>
    </w:p>
    <w:p w:rsidR="00B66143" w:rsidRDefault="00B66143" w:rsidP="00B66143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для формирования и/или корректировки критериев оценивания качества образования в школе;</w:t>
      </w:r>
    </w:p>
    <w:p w:rsidR="00B66143" w:rsidRDefault="00B66143" w:rsidP="00B66143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для корректировки образовательной программы;</w:t>
      </w:r>
    </w:p>
    <w:p w:rsidR="00B66143" w:rsidRDefault="00B66143" w:rsidP="00B66143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для развития внутренней системы оценки качества образования;</w:t>
      </w:r>
    </w:p>
    <w:p w:rsidR="00B66143" w:rsidRDefault="00B66143" w:rsidP="00B66143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для организации индивидуальной работы с обучающимися и др.</w:t>
      </w:r>
    </w:p>
    <w:p w:rsidR="00B66143" w:rsidRDefault="00B66143" w:rsidP="00B66143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правилами проведения ВПР ознакомлены классные руководители и учителя – предметники. </w:t>
      </w:r>
    </w:p>
    <w:p w:rsidR="008C121D" w:rsidRDefault="008C121D" w:rsidP="00B66143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C121D" w:rsidRDefault="008C121D" w:rsidP="00B66143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C121D" w:rsidRDefault="008C121D" w:rsidP="00B66143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C121D" w:rsidRDefault="008C121D" w:rsidP="00B66143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C121D" w:rsidRDefault="008C121D" w:rsidP="00B66143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C121D" w:rsidRDefault="008C121D" w:rsidP="00B66143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C121D" w:rsidRDefault="008C121D" w:rsidP="00B66143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92C1A" w:rsidRDefault="00F92C1A" w:rsidP="00B66143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92C1A" w:rsidRDefault="00F92C1A" w:rsidP="00B66143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C121D" w:rsidRDefault="008C121D" w:rsidP="00B66143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C121D" w:rsidRDefault="008C121D" w:rsidP="00B66143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C121D" w:rsidRDefault="008C121D" w:rsidP="008C121D">
      <w:pPr>
        <w:pStyle w:val="a3"/>
        <w:tabs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121D">
        <w:rPr>
          <w:rFonts w:ascii="Times New Roman" w:hAnsi="Times New Roman" w:cs="Times New Roman"/>
          <w:b/>
          <w:sz w:val="26"/>
          <w:szCs w:val="26"/>
        </w:rPr>
        <w:lastRenderedPageBreak/>
        <w:t>Лист ознакомления учащихся ___ класса и родителей (законных представителей) с памяткой о порядке проведения ВПР в 2024 году</w:t>
      </w:r>
    </w:p>
    <w:p w:rsidR="008C121D" w:rsidRDefault="008C121D" w:rsidP="008C121D">
      <w:pPr>
        <w:pStyle w:val="a3"/>
        <w:tabs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C121D" w:rsidRDefault="008C121D" w:rsidP="008C121D">
      <w:pPr>
        <w:pStyle w:val="a3"/>
        <w:tabs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7"/>
        <w:gridCol w:w="5664"/>
        <w:gridCol w:w="3114"/>
      </w:tblGrid>
      <w:tr w:rsidR="008C121D" w:rsidTr="008C121D">
        <w:tc>
          <w:tcPr>
            <w:tcW w:w="562" w:type="dxa"/>
          </w:tcPr>
          <w:p w:rsidR="008C121D" w:rsidRDefault="008C121D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668" w:type="dxa"/>
          </w:tcPr>
          <w:p w:rsidR="008C121D" w:rsidRDefault="008C121D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3115" w:type="dxa"/>
          </w:tcPr>
          <w:p w:rsidR="008C121D" w:rsidRDefault="008C121D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</w:p>
        </w:tc>
      </w:tr>
      <w:tr w:rsidR="008C121D" w:rsidTr="008C121D">
        <w:tc>
          <w:tcPr>
            <w:tcW w:w="562" w:type="dxa"/>
          </w:tcPr>
          <w:p w:rsidR="008C121D" w:rsidRDefault="008C121D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8" w:type="dxa"/>
          </w:tcPr>
          <w:p w:rsidR="008C121D" w:rsidRDefault="008C121D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8C121D" w:rsidRDefault="008C121D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121D" w:rsidTr="008C121D">
        <w:tc>
          <w:tcPr>
            <w:tcW w:w="562" w:type="dxa"/>
          </w:tcPr>
          <w:p w:rsidR="008C121D" w:rsidRDefault="008C121D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68" w:type="dxa"/>
          </w:tcPr>
          <w:p w:rsidR="008C121D" w:rsidRDefault="008C121D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8C121D" w:rsidRDefault="008C121D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121D" w:rsidTr="008C121D">
        <w:tc>
          <w:tcPr>
            <w:tcW w:w="562" w:type="dxa"/>
          </w:tcPr>
          <w:p w:rsidR="008C121D" w:rsidRDefault="008C121D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68" w:type="dxa"/>
          </w:tcPr>
          <w:p w:rsidR="008C121D" w:rsidRDefault="008C121D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8C121D" w:rsidRDefault="008C121D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121D" w:rsidTr="008C121D">
        <w:tc>
          <w:tcPr>
            <w:tcW w:w="562" w:type="dxa"/>
          </w:tcPr>
          <w:p w:rsidR="008C121D" w:rsidRDefault="008C121D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68" w:type="dxa"/>
          </w:tcPr>
          <w:p w:rsidR="008C121D" w:rsidRDefault="008C121D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8C121D" w:rsidRDefault="008C121D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121D" w:rsidTr="008C121D">
        <w:tc>
          <w:tcPr>
            <w:tcW w:w="562" w:type="dxa"/>
          </w:tcPr>
          <w:p w:rsidR="008C121D" w:rsidRDefault="008C121D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68" w:type="dxa"/>
          </w:tcPr>
          <w:p w:rsidR="008C121D" w:rsidRDefault="008C121D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8C121D" w:rsidRDefault="008C121D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121D" w:rsidTr="008C121D">
        <w:tc>
          <w:tcPr>
            <w:tcW w:w="562" w:type="dxa"/>
          </w:tcPr>
          <w:p w:rsidR="008C121D" w:rsidRDefault="008C121D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68" w:type="dxa"/>
          </w:tcPr>
          <w:p w:rsidR="008C121D" w:rsidRDefault="008C121D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8C121D" w:rsidRDefault="008C121D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121D" w:rsidTr="008C121D">
        <w:tc>
          <w:tcPr>
            <w:tcW w:w="562" w:type="dxa"/>
          </w:tcPr>
          <w:p w:rsidR="008C121D" w:rsidRDefault="008C121D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68" w:type="dxa"/>
          </w:tcPr>
          <w:p w:rsidR="008C121D" w:rsidRDefault="008C121D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8C121D" w:rsidRDefault="008C121D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121D" w:rsidTr="008C121D">
        <w:tc>
          <w:tcPr>
            <w:tcW w:w="562" w:type="dxa"/>
          </w:tcPr>
          <w:p w:rsidR="008C121D" w:rsidRDefault="008C121D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68" w:type="dxa"/>
          </w:tcPr>
          <w:p w:rsidR="008C121D" w:rsidRDefault="008C121D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8C121D" w:rsidRDefault="008C121D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121D" w:rsidTr="008C121D">
        <w:tc>
          <w:tcPr>
            <w:tcW w:w="562" w:type="dxa"/>
          </w:tcPr>
          <w:p w:rsidR="008C121D" w:rsidRDefault="008C121D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68" w:type="dxa"/>
          </w:tcPr>
          <w:p w:rsidR="008C121D" w:rsidRDefault="008C121D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8C121D" w:rsidRDefault="008C121D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121D" w:rsidTr="008C121D">
        <w:tc>
          <w:tcPr>
            <w:tcW w:w="562" w:type="dxa"/>
          </w:tcPr>
          <w:p w:rsidR="008C121D" w:rsidRDefault="008C121D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68" w:type="dxa"/>
          </w:tcPr>
          <w:p w:rsidR="008C121D" w:rsidRDefault="008C121D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8C121D" w:rsidRDefault="008C121D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121D" w:rsidTr="008C121D">
        <w:tc>
          <w:tcPr>
            <w:tcW w:w="562" w:type="dxa"/>
          </w:tcPr>
          <w:p w:rsidR="008C121D" w:rsidRDefault="008C121D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668" w:type="dxa"/>
          </w:tcPr>
          <w:p w:rsidR="008C121D" w:rsidRDefault="008C121D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8C121D" w:rsidRDefault="008C121D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2C1A" w:rsidTr="008C121D">
        <w:tc>
          <w:tcPr>
            <w:tcW w:w="562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68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2C1A" w:rsidTr="008C121D">
        <w:tc>
          <w:tcPr>
            <w:tcW w:w="562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668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2C1A" w:rsidTr="008C121D">
        <w:tc>
          <w:tcPr>
            <w:tcW w:w="562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668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2C1A" w:rsidTr="008C121D">
        <w:tc>
          <w:tcPr>
            <w:tcW w:w="562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668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2C1A" w:rsidTr="008C121D">
        <w:tc>
          <w:tcPr>
            <w:tcW w:w="562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668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2C1A" w:rsidTr="008C121D">
        <w:tc>
          <w:tcPr>
            <w:tcW w:w="562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668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2C1A" w:rsidTr="008C121D">
        <w:tc>
          <w:tcPr>
            <w:tcW w:w="562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668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2C1A" w:rsidTr="008C121D">
        <w:tc>
          <w:tcPr>
            <w:tcW w:w="562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668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2C1A" w:rsidTr="008C121D">
        <w:tc>
          <w:tcPr>
            <w:tcW w:w="562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668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2C1A" w:rsidTr="008C121D">
        <w:tc>
          <w:tcPr>
            <w:tcW w:w="562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668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2C1A" w:rsidTr="008C121D">
        <w:tc>
          <w:tcPr>
            <w:tcW w:w="562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668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2C1A" w:rsidTr="008C121D">
        <w:tc>
          <w:tcPr>
            <w:tcW w:w="562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668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2C1A" w:rsidTr="008C121D">
        <w:tc>
          <w:tcPr>
            <w:tcW w:w="562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5668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2C1A" w:rsidTr="008C121D">
        <w:tc>
          <w:tcPr>
            <w:tcW w:w="562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668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2C1A" w:rsidTr="008C121D">
        <w:tc>
          <w:tcPr>
            <w:tcW w:w="562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5668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2C1A" w:rsidTr="008C121D">
        <w:tc>
          <w:tcPr>
            <w:tcW w:w="562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5668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2C1A" w:rsidTr="008C121D">
        <w:tc>
          <w:tcPr>
            <w:tcW w:w="562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5668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2C1A" w:rsidTr="008C121D">
        <w:tc>
          <w:tcPr>
            <w:tcW w:w="562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5668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2C1A" w:rsidTr="008C121D">
        <w:tc>
          <w:tcPr>
            <w:tcW w:w="562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668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2C1A" w:rsidTr="008C121D">
        <w:tc>
          <w:tcPr>
            <w:tcW w:w="562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5668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2C1A" w:rsidTr="008C121D">
        <w:tc>
          <w:tcPr>
            <w:tcW w:w="562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5668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2C1A" w:rsidTr="008C121D">
        <w:tc>
          <w:tcPr>
            <w:tcW w:w="562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5668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2C1A" w:rsidTr="008C121D">
        <w:tc>
          <w:tcPr>
            <w:tcW w:w="562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5668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2C1A" w:rsidTr="008C121D">
        <w:tc>
          <w:tcPr>
            <w:tcW w:w="562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5668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2C1A" w:rsidTr="008C121D">
        <w:tc>
          <w:tcPr>
            <w:tcW w:w="562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5668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2C1A" w:rsidTr="008C121D">
        <w:tc>
          <w:tcPr>
            <w:tcW w:w="562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5668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2C1A" w:rsidTr="008C121D">
        <w:tc>
          <w:tcPr>
            <w:tcW w:w="562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5668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2C1A" w:rsidTr="008C121D">
        <w:tc>
          <w:tcPr>
            <w:tcW w:w="562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5668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2C1A" w:rsidTr="008C121D">
        <w:tc>
          <w:tcPr>
            <w:tcW w:w="562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5668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2C1A" w:rsidTr="008C121D">
        <w:tc>
          <w:tcPr>
            <w:tcW w:w="562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5668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2C1A" w:rsidTr="008C121D">
        <w:tc>
          <w:tcPr>
            <w:tcW w:w="562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bookmarkStart w:id="0" w:name="_GoBack"/>
            <w:bookmarkEnd w:id="0"/>
          </w:p>
        </w:tc>
        <w:tc>
          <w:tcPr>
            <w:tcW w:w="5668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F92C1A" w:rsidRDefault="00F92C1A" w:rsidP="008C121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C121D" w:rsidRPr="008C121D" w:rsidRDefault="008C121D" w:rsidP="008C121D">
      <w:pPr>
        <w:pStyle w:val="a3"/>
        <w:tabs>
          <w:tab w:val="left" w:pos="993"/>
        </w:tabs>
        <w:ind w:left="0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8B7512" w:rsidRDefault="008B7512" w:rsidP="00D93E0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D93E04" w:rsidRPr="00D93E04" w:rsidRDefault="00D93E04" w:rsidP="00D93E0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C387A" w:rsidRPr="00CC387A" w:rsidRDefault="00CC387A" w:rsidP="00CC387A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CC387A" w:rsidRPr="00CC387A" w:rsidSect="00F92C1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6074D3"/>
    <w:multiLevelType w:val="hybridMultilevel"/>
    <w:tmpl w:val="5C5EF59C"/>
    <w:lvl w:ilvl="0" w:tplc="8C02C8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302146"/>
    <w:multiLevelType w:val="hybridMultilevel"/>
    <w:tmpl w:val="AB3A5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1385D"/>
    <w:multiLevelType w:val="hybridMultilevel"/>
    <w:tmpl w:val="22846E88"/>
    <w:lvl w:ilvl="0" w:tplc="197E75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CDB"/>
    <w:rsid w:val="000300F7"/>
    <w:rsid w:val="001C18FE"/>
    <w:rsid w:val="003E476F"/>
    <w:rsid w:val="004400AC"/>
    <w:rsid w:val="006E3D06"/>
    <w:rsid w:val="007D6348"/>
    <w:rsid w:val="008A427E"/>
    <w:rsid w:val="008B7512"/>
    <w:rsid w:val="008C121D"/>
    <w:rsid w:val="009A0E44"/>
    <w:rsid w:val="00B21F69"/>
    <w:rsid w:val="00B66143"/>
    <w:rsid w:val="00B96804"/>
    <w:rsid w:val="00C019F9"/>
    <w:rsid w:val="00C114AD"/>
    <w:rsid w:val="00C350B6"/>
    <w:rsid w:val="00C35E60"/>
    <w:rsid w:val="00C95960"/>
    <w:rsid w:val="00CC387A"/>
    <w:rsid w:val="00D73CDB"/>
    <w:rsid w:val="00D93E04"/>
    <w:rsid w:val="00F1427F"/>
    <w:rsid w:val="00F9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8DC32-B139-40DB-A681-0898D149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E04"/>
    <w:pPr>
      <w:ind w:left="720"/>
      <w:contextualSpacing/>
    </w:pPr>
  </w:style>
  <w:style w:type="table" w:styleId="a4">
    <w:name w:val="Table Grid"/>
    <w:basedOn w:val="a1"/>
    <w:uiPriority w:val="39"/>
    <w:rsid w:val="008C1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92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2C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24</cp:revision>
  <cp:lastPrinted>2024-03-04T07:34:00Z</cp:lastPrinted>
  <dcterms:created xsi:type="dcterms:W3CDTF">2024-02-21T02:33:00Z</dcterms:created>
  <dcterms:modified xsi:type="dcterms:W3CDTF">2024-03-04T07:34:00Z</dcterms:modified>
</cp:coreProperties>
</file>